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324AA7" w:rsidRDefault="00264CA1" w:rsidP="00324A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B452A">
        <w:rPr>
          <w:rFonts w:ascii="Times New Roman" w:hAnsi="Times New Roman" w:cs="Times New Roman"/>
          <w:b/>
          <w:sz w:val="28"/>
          <w:szCs w:val="28"/>
        </w:rPr>
        <w:t>анятие №27</w:t>
      </w:r>
      <w:r w:rsidRPr="00264CA1">
        <w:rPr>
          <w:rFonts w:ascii="Times New Roman" w:hAnsi="Times New Roman" w:cs="Times New Roman"/>
          <w:b/>
          <w:sz w:val="28"/>
          <w:szCs w:val="28"/>
        </w:rPr>
        <w:t>.</w:t>
      </w:r>
      <w:r w:rsidR="003F5FAD" w:rsidRPr="003F5FAD">
        <w:t xml:space="preserve"> </w:t>
      </w:r>
      <w:r w:rsidR="006B452A" w:rsidRPr="006B452A">
        <w:rPr>
          <w:rFonts w:ascii="Times New Roman" w:hAnsi="Times New Roman" w:cs="Times New Roman"/>
          <w:b/>
          <w:sz w:val="28"/>
          <w:szCs w:val="28"/>
        </w:rPr>
        <w:t>Профессиональные интересы и склонности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A37E47" w:rsidRDefault="00E46F91" w:rsidP="00A37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A37E47" w:rsidRPr="00A37E47">
        <w:rPr>
          <w:rFonts w:ascii="Times New Roman" w:hAnsi="Times New Roman" w:cs="Times New Roman"/>
          <w:sz w:val="28"/>
          <w:szCs w:val="28"/>
        </w:rPr>
        <w:t xml:space="preserve">Модуль II </w:t>
      </w:r>
      <w:r w:rsidR="00A37E47">
        <w:rPr>
          <w:rFonts w:ascii="Times New Roman" w:hAnsi="Times New Roman" w:cs="Times New Roman"/>
          <w:sz w:val="28"/>
          <w:szCs w:val="28"/>
        </w:rPr>
        <w:t>«</w:t>
      </w:r>
      <w:r w:rsidR="00A37E47" w:rsidRPr="00A37E47">
        <w:rPr>
          <w:rFonts w:ascii="Times New Roman" w:hAnsi="Times New Roman" w:cs="Times New Roman"/>
          <w:sz w:val="28"/>
          <w:szCs w:val="28"/>
        </w:rPr>
        <w:t>Как помочь себе выбрать профессию</w:t>
      </w:r>
      <w:r w:rsidR="00A37E47">
        <w:rPr>
          <w:rFonts w:ascii="Times New Roman" w:hAnsi="Times New Roman" w:cs="Times New Roman"/>
          <w:sz w:val="28"/>
          <w:szCs w:val="28"/>
        </w:rPr>
        <w:t>»</w:t>
      </w:r>
    </w:p>
    <w:p w:rsidR="006B452A" w:rsidRPr="006B452A" w:rsidRDefault="006B452A" w:rsidP="006B452A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452A"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211B7D" w:rsidRPr="006B452A" w:rsidRDefault="006B452A" w:rsidP="006B452A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452A">
        <w:rPr>
          <w:rFonts w:ascii="Times New Roman" w:eastAsia="Times New Roman" w:hAnsi="Times New Roman" w:cs="Times New Roman"/>
          <w:sz w:val="28"/>
          <w:szCs w:val="28"/>
        </w:rPr>
        <w:t>Значение профессиональных интересов и склонностей при выборе профессии. Различие между профессиональными интересами и профессиональными склонностями. Как управлять своими профессиональными интересами и склонностями. Профессиональный тип личности и профессиональная успешность.</w:t>
      </w:r>
      <w:bookmarkStart w:id="0" w:name="_GoBack"/>
      <w:bookmarkEnd w:id="0"/>
    </w:p>
    <w:sectPr w:rsidR="00211B7D" w:rsidRPr="006B4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324AA7"/>
    <w:rsid w:val="003F5FAD"/>
    <w:rsid w:val="00435825"/>
    <w:rsid w:val="00516EF6"/>
    <w:rsid w:val="00556F7C"/>
    <w:rsid w:val="005D7AD6"/>
    <w:rsid w:val="006B452A"/>
    <w:rsid w:val="006E2552"/>
    <w:rsid w:val="007074EE"/>
    <w:rsid w:val="007157FB"/>
    <w:rsid w:val="0081276E"/>
    <w:rsid w:val="00874453"/>
    <w:rsid w:val="00903D60"/>
    <w:rsid w:val="00A37E47"/>
    <w:rsid w:val="00C8490B"/>
    <w:rsid w:val="00CD19D7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45B25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23</cp:revision>
  <dcterms:created xsi:type="dcterms:W3CDTF">2024-12-15T11:14:00Z</dcterms:created>
  <dcterms:modified xsi:type="dcterms:W3CDTF">2025-08-12T11:12:00Z</dcterms:modified>
</cp:coreProperties>
</file>